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AB8" w:rsidRPr="00DB2AB1" w:rsidRDefault="001B2AB8" w:rsidP="00DB2AB1">
      <w:pPr>
        <w:spacing w:before="120" w:after="0" w:line="330" w:lineRule="atLeast"/>
        <w:rPr>
          <w:rFonts w:ascii="Arial" w:eastAsia="Times New Roman" w:hAnsi="Arial" w:cs="Arial"/>
          <w:color w:val="222222"/>
          <w:sz w:val="20"/>
          <w:szCs w:val="20"/>
        </w:rPr>
      </w:pPr>
      <w:bookmarkStart w:id="0" w:name="_GoBack"/>
      <w:bookmarkEnd w:id="0"/>
      <w:r w:rsidRPr="00DB2AB1">
        <w:rPr>
          <w:rFonts w:ascii="Arial" w:eastAsia="Times New Roman" w:hAnsi="Arial" w:cs="Arial"/>
          <w:color w:val="222222"/>
          <w:sz w:val="20"/>
          <w:szCs w:val="20"/>
        </w:rPr>
        <w:t xml:space="preserve">Biểu </w:t>
      </w:r>
      <w:r w:rsidR="00DB2AB1" w:rsidRPr="00DB2AB1">
        <w:rPr>
          <w:rFonts w:ascii="Arial" w:eastAsia="Times New Roman" w:hAnsi="Arial" w:cs="Arial"/>
          <w:color w:val="222222"/>
          <w:sz w:val="20"/>
          <w:szCs w:val="20"/>
        </w:rPr>
        <w:t xml:space="preserve">18 </w:t>
      </w:r>
      <w:r w:rsidRPr="00DB2AB1">
        <w:rPr>
          <w:rFonts w:ascii="Arial" w:eastAsia="Times New Roman" w:hAnsi="Arial" w:cs="Arial"/>
          <w:color w:val="222222"/>
          <w:sz w:val="20"/>
          <w:szCs w:val="20"/>
        </w:rPr>
        <w:t>H. Công khai Hội nghị, hội thảo khoa học do cơ sở giáo dục tổ chức</w:t>
      </w:r>
    </w:p>
    <w:tbl>
      <w:tblPr>
        <w:tblW w:w="14034" w:type="dxa"/>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1"/>
        <w:gridCol w:w="4394"/>
        <w:gridCol w:w="1559"/>
        <w:gridCol w:w="1701"/>
        <w:gridCol w:w="5529"/>
      </w:tblGrid>
      <w:tr w:rsidR="00A7666E" w:rsidRPr="00DB2AB1" w:rsidTr="001B2AB8">
        <w:trPr>
          <w:trHeight w:val="1291"/>
        </w:trPr>
        <w:tc>
          <w:tcPr>
            <w:tcW w:w="851" w:type="dxa"/>
            <w:shd w:val="clear" w:color="auto" w:fill="auto"/>
          </w:tcPr>
          <w:p w:rsidR="00A7666E" w:rsidRPr="00DB2AB1" w:rsidRDefault="00A7666E"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STT</w:t>
            </w:r>
          </w:p>
        </w:tc>
        <w:tc>
          <w:tcPr>
            <w:tcW w:w="4394" w:type="dxa"/>
            <w:shd w:val="clear" w:color="auto" w:fill="auto"/>
          </w:tcPr>
          <w:p w:rsidR="00A7666E" w:rsidRPr="00DB2AB1" w:rsidRDefault="00A7666E"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Tên chủ đề hội nghị, hội thảo khoa học</w:t>
            </w:r>
          </w:p>
        </w:tc>
        <w:tc>
          <w:tcPr>
            <w:tcW w:w="1559" w:type="dxa"/>
            <w:shd w:val="clear" w:color="auto" w:fill="auto"/>
          </w:tcPr>
          <w:p w:rsidR="00A7666E" w:rsidRPr="00DB2AB1" w:rsidRDefault="00A7666E"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Thời gian tổ chức</w:t>
            </w:r>
          </w:p>
        </w:tc>
        <w:tc>
          <w:tcPr>
            <w:tcW w:w="1701" w:type="dxa"/>
            <w:shd w:val="clear" w:color="auto" w:fill="auto"/>
          </w:tcPr>
          <w:p w:rsidR="00A7666E" w:rsidRPr="00DB2AB1" w:rsidRDefault="00A7666E"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Địa điểm tổ chức</w:t>
            </w:r>
          </w:p>
        </w:tc>
        <w:tc>
          <w:tcPr>
            <w:tcW w:w="5529" w:type="dxa"/>
            <w:shd w:val="clear" w:color="auto" w:fill="auto"/>
          </w:tcPr>
          <w:p w:rsidR="00A7666E" w:rsidRPr="00DB2AB1" w:rsidRDefault="00A7666E"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Số lượng đại biểu tham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“Đào tạo giáo viên dạy chuyên ngành bằng Tiếng Anh trong xu thế hội nhập".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(16 - 5</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876480"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876480" w:rsidRPr="00DB2AB1">
              <w:rPr>
                <w:rFonts w:ascii="Arial" w:eastAsia="Times New Roman" w:hAnsi="Arial" w:cs="Arial"/>
                <w:color w:val="222222"/>
                <w:sz w:val="20"/>
                <w:szCs w:val="20"/>
              </w:rPr>
              <w:t xml:space="preserve">150 người </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Đảng uỷ, Ban Giám hiệu, đại diện lãnh đạo các đơn vị trong toàn Trường; đại diện lãnh đạo các Sở GD&amp;ĐT, các trường THPT Chuyên từ Quảng Trị trở ra phía Bắc, các trường phổ thông có yếu tố quốc tế tại Hà Nội; đại diện SV các khoa Toán - Tin, Vật lí, Hoá học, Sinh học, CNTT, GDTH, GDMN.</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 Hội nghị NCKH của cán bộ khoa Toán-Tin năm 2017.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(19 - 5</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876480" w:rsidRPr="00DB2AB1" w:rsidRDefault="00876480"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K</w:t>
            </w:r>
            <w:r w:rsidR="00060FF2" w:rsidRPr="00DB2AB1">
              <w:rPr>
                <w:rFonts w:ascii="Arial" w:eastAsia="Times New Roman" w:hAnsi="Arial" w:cs="Arial"/>
                <w:color w:val="222222"/>
                <w:sz w:val="20"/>
                <w:szCs w:val="20"/>
              </w:rPr>
              <w:t xml:space="preserve">hoa Toán-Tin năm 2017. Thành phần: </w:t>
            </w:r>
            <w:r w:rsidRPr="00DB2AB1">
              <w:rPr>
                <w:rFonts w:ascii="Arial" w:eastAsia="Times New Roman" w:hAnsi="Arial" w:cs="Arial"/>
                <w:color w:val="222222"/>
                <w:sz w:val="20"/>
                <w:szCs w:val="20"/>
              </w:rPr>
              <w:t>80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Toàn thể cán bộ, giảng viên, NCS, học viên Cao học của Khoa và cá nhân quan tâm.</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NCKH của cán bộ trẻ khoa Toán-Tin năm 2017.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(26 - 5</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876480"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khoa Toán-Tin năm 2017. Thành phần: </w:t>
            </w:r>
            <w:r w:rsidR="00876480" w:rsidRPr="00DB2AB1">
              <w:rPr>
                <w:rFonts w:ascii="Arial" w:eastAsia="Times New Roman" w:hAnsi="Arial" w:cs="Arial"/>
                <w:color w:val="222222"/>
                <w:sz w:val="20"/>
                <w:szCs w:val="20"/>
              </w:rPr>
              <w:t xml:space="preserve">60 người </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giảng viên, NCS, học viên Cao học của Khoa và cá nhân quan tâm.</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"Định hướng Chiến lược phát triển trường Đại học Sư phạm Quốc gia giai đoạn 2017 - 2022, tầm nhìn 2030".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(26 - 5</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876480"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876480" w:rsidRPr="00DB2AB1">
              <w:rPr>
                <w:rFonts w:ascii="Arial" w:eastAsia="Times New Roman" w:hAnsi="Arial" w:cs="Arial"/>
                <w:color w:val="222222"/>
                <w:sz w:val="20"/>
                <w:szCs w:val="20"/>
              </w:rPr>
              <w:t>200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Thông báo số 340 /TB-ĐHSPHN-HCTH ngày 06/7/2017.</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 Hội thảo “Công nghệ 4.0 trong công tác đào tạo, bồi dưỡng giáo viên đáp ứng yêu cầu đổi mới giáo dục” (Chủ trì: Cục Nhà giáo và Cán bộ quản lý giáo dục. Đơn vị phối hợp: Công ty IEG </w:t>
            </w:r>
            <w:r w:rsidRPr="00DB2AB1">
              <w:rPr>
                <w:rFonts w:ascii="Arial" w:eastAsia="Times New Roman" w:hAnsi="Arial" w:cs="Arial"/>
                <w:color w:val="222222"/>
                <w:sz w:val="20"/>
                <w:szCs w:val="20"/>
              </w:rPr>
              <w:lastRenderedPageBreak/>
              <w:t>Việt Nam; Trường ĐHSP Hà Nội).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lastRenderedPageBreak/>
              <w:t>(27 - 7</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876480"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876480" w:rsidRPr="00DB2AB1">
              <w:rPr>
                <w:rFonts w:ascii="Arial" w:eastAsia="Times New Roman" w:hAnsi="Arial" w:cs="Arial"/>
                <w:color w:val="222222"/>
                <w:sz w:val="20"/>
                <w:szCs w:val="20"/>
              </w:rPr>
              <w:t xml:space="preserve">200 người </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Theo công văn số 999/NGCBQLGD-CS, ngày 21/7/2017; Cán bộ giảng dạy bộ môn PPDH các khoa: CNTT, SPKT, Vật lí, Hoá học, Sinh học; học viên cao học chuyên ngành PPDH </w:t>
            </w:r>
            <w:r w:rsidRPr="00DB2AB1">
              <w:rPr>
                <w:rFonts w:ascii="Arial" w:eastAsia="Times New Roman" w:hAnsi="Arial" w:cs="Arial"/>
                <w:color w:val="222222"/>
                <w:sz w:val="20"/>
                <w:szCs w:val="20"/>
              </w:rPr>
              <w:lastRenderedPageBreak/>
              <w:t>các khoa CNTT, SPKT, Vật lí, Hoá học, Sinh học và các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quốc tế về: "Can thiệp, trị liệu và giáo dục cho trẻ rối loạn phổ tự kỉ".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(02 - 8</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876480"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876480" w:rsidRPr="00DB2AB1">
              <w:rPr>
                <w:rFonts w:ascii="Arial" w:eastAsia="Times New Roman" w:hAnsi="Arial" w:cs="Arial"/>
                <w:color w:val="222222"/>
                <w:sz w:val="20"/>
                <w:szCs w:val="20"/>
              </w:rPr>
              <w:t xml:space="preserve">120 người </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chuyên gia trong và ngoài nước, cán bộ, giảng viên, học viên cao học, cán bộ các trung tâm; viện; các trường cao đẳng; đại học trên cả nước.</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 Hội thảo "Đào tạo Thạc sĩ chuyên ngành Giáo dục và Phát triển Cộng đồng" (Khoa TLGD chủ trì).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(30 - 8</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876480"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876480"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giảng viên khoa Tâm lí Giáo dục và theo Giấy mời.</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Nông nghiệp với biến đổi khí hậu - Thách thức và cơ hội tiếp cận nghiên cứu.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(15 - 9</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876480" w:rsidRPr="00DB2AB1" w:rsidRDefault="00876480"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Khoa Sinh học - </w:t>
            </w:r>
            <w:r w:rsidR="00060FF2" w:rsidRPr="00DB2AB1">
              <w:rPr>
                <w:rFonts w:ascii="Arial" w:eastAsia="Times New Roman" w:hAnsi="Arial" w:cs="Arial"/>
                <w:color w:val="222222"/>
                <w:sz w:val="20"/>
                <w:szCs w:val="20"/>
              </w:rPr>
              <w:t xml:space="preserve">Thành phần: </w:t>
            </w:r>
            <w:r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Mời các cán bộ, sinh viên, cao học, nghiên cứu sinh quan tâm tới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Khoa học cán bộ trẻ và nghiên cứu sinh khoa Giáo dục Mầm non.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(03 - 11</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876480" w:rsidRPr="00DB2AB1" w:rsidRDefault="0016253A"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K</w:t>
            </w:r>
            <w:r w:rsidR="00060FF2" w:rsidRPr="00DB2AB1">
              <w:rPr>
                <w:rFonts w:ascii="Arial" w:eastAsia="Times New Roman" w:hAnsi="Arial" w:cs="Arial"/>
                <w:color w:val="222222"/>
                <w:sz w:val="20"/>
                <w:szCs w:val="20"/>
              </w:rPr>
              <w:t>hoa Giáo dục Mầm non. </w:t>
            </w:r>
            <w:r w:rsidR="00876480" w:rsidRPr="00DB2AB1">
              <w:rPr>
                <w:rFonts w:ascii="Arial" w:eastAsia="Times New Roman" w:hAnsi="Arial" w:cs="Arial"/>
                <w:color w:val="222222"/>
                <w:sz w:val="20"/>
                <w:szCs w:val="20"/>
              </w:rPr>
              <w:t xml:space="preserve"> </w:t>
            </w:r>
            <w:r w:rsidR="00060FF2" w:rsidRPr="00DB2AB1">
              <w:rPr>
                <w:rFonts w:ascii="Arial" w:eastAsia="Times New Roman" w:hAnsi="Arial" w:cs="Arial"/>
                <w:color w:val="222222"/>
                <w:sz w:val="20"/>
                <w:szCs w:val="20"/>
              </w:rPr>
              <w:t xml:space="preserve">Thành phần: </w:t>
            </w:r>
            <w:r w:rsidR="00876480" w:rsidRPr="00DB2AB1">
              <w:rPr>
                <w:rFonts w:ascii="Arial" w:eastAsia="Times New Roman" w:hAnsi="Arial" w:cs="Arial"/>
                <w:color w:val="222222"/>
                <w:sz w:val="20"/>
                <w:szCs w:val="20"/>
              </w:rPr>
              <w:t xml:space="preserve">30 người </w:t>
            </w:r>
          </w:p>
          <w:p w:rsidR="00060FF2" w:rsidRPr="00DB2AB1" w:rsidRDefault="00876480"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w:t>
            </w:r>
            <w:r w:rsidR="00060FF2" w:rsidRPr="00DB2AB1">
              <w:rPr>
                <w:rFonts w:ascii="Arial" w:eastAsia="Times New Roman" w:hAnsi="Arial" w:cs="Arial"/>
                <w:color w:val="222222"/>
                <w:sz w:val="20"/>
                <w:szCs w:val="20"/>
              </w:rPr>
              <w:t>heo Giấy mời, giảng viên, nghiên cứu sinh, học viên cao học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“Xây dựng chương trình đào tạo, tập huấn nâng cao năng lực cho đội ngũ nhân viên Công tác xã hội chăm sóc hỗ trợ cho trẻ tự kỉ (cả ngày)” (Trường ĐHSPHN và Trường ĐHLĐXH phối hợp tổ chức dưới sự hỗ trợ của Cục Bảo trợ Xã hội - Bộ Lao động Thương binh và Xã hội).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(14 - 11</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Thành phần: Theo Giấy mời.</w:t>
            </w:r>
            <w:r w:rsidR="00876480" w:rsidRPr="00DB2AB1">
              <w:rPr>
                <w:rFonts w:ascii="Arial" w:eastAsia="Times New Roman" w:hAnsi="Arial" w:cs="Arial"/>
                <w:color w:val="222222"/>
                <w:sz w:val="20"/>
                <w:szCs w:val="20"/>
              </w:rPr>
              <w:t xml:space="preserve"> 150 người</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 * Hội thảo Giao lưu với nhà văn Nguyễn Việt Hà và Nguyễn Quang Thiều (Khoa Ngữ văn tổ </w:t>
            </w:r>
            <w:r w:rsidRPr="00DB2AB1">
              <w:rPr>
                <w:rFonts w:ascii="Arial" w:eastAsia="Times New Roman" w:hAnsi="Arial" w:cs="Arial"/>
                <w:color w:val="222222"/>
                <w:sz w:val="20"/>
                <w:szCs w:val="20"/>
              </w:rPr>
              <w:lastRenderedPageBreak/>
              <w:t>chức).</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lastRenderedPageBreak/>
              <w:t>(15 - 11</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Khoa Ngữ văn tổ chức).</w:t>
            </w:r>
            <w:r w:rsidR="0016253A" w:rsidRPr="00DB2AB1">
              <w:rPr>
                <w:rFonts w:ascii="Arial" w:eastAsia="Times New Roman" w:hAnsi="Arial" w:cs="Arial"/>
                <w:color w:val="222222"/>
                <w:sz w:val="20"/>
                <w:szCs w:val="20"/>
              </w:rPr>
              <w:t xml:space="preserve"> </w:t>
            </w: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100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và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Khoa học cán bộ Khoa Địa lý năm 2017.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(28 - 11</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và cán bộ khoa Địa lý tham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Quốc gia: “Trị liệu lời nói, ngôn ngữ và giao tiếp, đánh giá và hỗ trợ trong giáo dục hòa nhập”.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(28 - 11</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100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chuyên gia về trị liệu lời nói trong cả nước.</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trao đổi kinh nghiệm học tập của Khoa GDMN tổ chức.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(30 - 11</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Khoa GDMN tổ chức. Thành phần: </w:t>
            </w:r>
            <w:r w:rsidR="0016253A"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sinh viên trong khoa và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Khoa học Quốc tế của khoa Hóa học tổ chức.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(06 - 12</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khoa Hóa học tổ chức. </w:t>
            </w:r>
            <w:r w:rsidR="0016253A" w:rsidRPr="00DB2AB1">
              <w:rPr>
                <w:rFonts w:ascii="Arial" w:eastAsia="Times New Roman" w:hAnsi="Arial" w:cs="Arial"/>
                <w:color w:val="222222"/>
                <w:sz w:val="20"/>
                <w:szCs w:val="20"/>
              </w:rPr>
              <w:t xml:space="preserve"> </w:t>
            </w: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 xml:space="preserve">150 người </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trong khoa và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Khoa học Quốc tế: Đào tạo và bồi dưỡng giáo viên môn Lịch sử đáp ứng yêu cầu đổi mới Chương trình, sách giáo khoa.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(09 - 12</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 xml:space="preserve">120 người </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trong khoa và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Nâng cao chất lượng đào tạo sau đại học khoa Triết học 2017 - 2018.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(16 - 12</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40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trong khoa và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Hội thảo khoa học cho NCS khoa Địa lý.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(19 - 12</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và NCS các khóa Khoa Địa lý</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 Hội thảo Quốc tế thuộc chương trình ETEP: “Kinh nghiệm của Malaysia và Singapore về đào </w:t>
            </w:r>
            <w:r w:rsidRPr="00DB2AB1">
              <w:rPr>
                <w:rFonts w:ascii="Arial" w:eastAsia="Times New Roman" w:hAnsi="Arial" w:cs="Arial"/>
                <w:color w:val="222222"/>
                <w:sz w:val="20"/>
                <w:szCs w:val="20"/>
              </w:rPr>
              <w:lastRenderedPageBreak/>
              <w:t>tạo, bồi dưỡng giáo viên phổ thông, cán bộ quản lý các cơ sở giáo dục phổ thông và giảng viên sư phạm.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lastRenderedPageBreak/>
              <w:t>(19 - 12</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100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Theo Giấy mời, cán bộ Viện NCSP và cá nhân quan tâm đến </w:t>
            </w:r>
            <w:r w:rsidRPr="00DB2AB1">
              <w:rPr>
                <w:rFonts w:ascii="Arial" w:eastAsia="Times New Roman" w:hAnsi="Arial" w:cs="Arial"/>
                <w:color w:val="222222"/>
                <w:sz w:val="20"/>
                <w:szCs w:val="20"/>
              </w:rPr>
              <w:lastRenderedPageBreak/>
              <w:t>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bạn đọc năm học 2017 - 2018 (Trung tâm Thông tin Thư viện chủ trì).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(20 - 12</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100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và Thông báo số 609/ĐHSPHN-TTTTTV ngày 11/12/2017.</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khoa học “Đào tạo giáo viên giáo dục quốc phòng và an ninh đáp ứng yêu cầu đổi mới giáo dục phổ thông” do khoa Giáo dục Quốc phòng chủ trì.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(20 - 12</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do khoa Giáo dục Quốc phòng chủ trì. </w:t>
            </w:r>
          </w:p>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khoa học Quốc tế (cả ngày): Ứng dụng Viễn thám và GIS trong nghiên cứu địa lý và quản lý, giám sát tài nguyên môi trường.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(21 - 12</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80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trong khoa Địa lí và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khoa học “Định hướng nghiên cứu cho học viên chuyên ngành Quản lý giáo dục đáp ứng yêu cầu đổi mới giáo dục hiện nay” (khoa Quản lý Giáo dục chủ trì).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(22 - 12</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(khoa Quản lý Giáo dục chủ trì). </w:t>
            </w:r>
          </w:p>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và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'Secret to success in studying English and the benefits of ESL programs in the US" tại khoa tiếng Anh do đại diện ĐH Mississipi (Hoa Kỳ) trình bày.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(26 </w:t>
            </w:r>
            <w:r w:rsidR="00D7490A" w:rsidRPr="00DB2AB1">
              <w:rPr>
                <w:rFonts w:ascii="Arial" w:eastAsia="Times New Roman" w:hAnsi="Arial" w:cs="Arial"/>
                <w:color w:val="222222"/>
                <w:sz w:val="20"/>
                <w:szCs w:val="20"/>
              </w:rPr>
              <w:t>–</w:t>
            </w:r>
            <w:r w:rsidRPr="00DB2AB1">
              <w:rPr>
                <w:rFonts w:ascii="Arial" w:eastAsia="Times New Roman" w:hAnsi="Arial" w:cs="Arial"/>
                <w:color w:val="222222"/>
                <w:sz w:val="20"/>
                <w:szCs w:val="20"/>
              </w:rPr>
              <w:t xml:space="preserve"> 12</w:t>
            </w:r>
            <w:r w:rsidR="00D7490A" w:rsidRPr="00DB2AB1">
              <w:rPr>
                <w:rFonts w:ascii="Arial" w:eastAsia="Times New Roman" w:hAnsi="Arial" w:cs="Arial"/>
                <w:color w:val="222222"/>
                <w:sz w:val="20"/>
                <w:szCs w:val="20"/>
              </w:rPr>
              <w:t>- 2017</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70 người</w:t>
            </w:r>
          </w:p>
          <w:p w:rsidR="00060FF2" w:rsidRPr="00DB2AB1" w:rsidRDefault="0016253A"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S</w:t>
            </w:r>
            <w:r w:rsidR="00060FF2" w:rsidRPr="00DB2AB1">
              <w:rPr>
                <w:rFonts w:ascii="Arial" w:eastAsia="Times New Roman" w:hAnsi="Arial" w:cs="Arial"/>
                <w:color w:val="222222"/>
                <w:sz w:val="20"/>
                <w:szCs w:val="20"/>
              </w:rPr>
              <w:t>inh viên, giảng viên khoa tiếng Anh và các cá nhân quan tâm.</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 Hội thảo du học Pháp bằng tiếng Anh cho sinh viên Trường ĐHSP Hà Nội.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(10 </w:t>
            </w:r>
            <w:r w:rsidR="00D7490A" w:rsidRPr="00DB2AB1">
              <w:rPr>
                <w:rFonts w:ascii="Arial" w:eastAsia="Times New Roman" w:hAnsi="Arial" w:cs="Arial"/>
                <w:color w:val="222222"/>
                <w:sz w:val="20"/>
                <w:szCs w:val="20"/>
              </w:rPr>
              <w:t>–</w:t>
            </w:r>
            <w:r w:rsidRPr="00DB2AB1">
              <w:rPr>
                <w:rFonts w:ascii="Arial" w:eastAsia="Times New Roman" w:hAnsi="Arial" w:cs="Arial"/>
                <w:color w:val="222222"/>
                <w:sz w:val="20"/>
                <w:szCs w:val="20"/>
              </w:rPr>
              <w:t xml:space="preserve"> 01</w:t>
            </w:r>
            <w:r w:rsidR="00D7490A" w:rsidRPr="00DB2AB1">
              <w:rPr>
                <w:rFonts w:ascii="Arial" w:eastAsia="Times New Roman" w:hAnsi="Arial" w:cs="Arial"/>
                <w:color w:val="222222"/>
                <w:sz w:val="20"/>
                <w:szCs w:val="20"/>
              </w:rPr>
              <w:t xml:space="preserve"> - 2018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40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Phòng HTQT, sinh viên và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 Hội nghị tham vấn các bên liên quan góp ý cho </w:t>
            </w:r>
            <w:r w:rsidRPr="00DB2AB1">
              <w:rPr>
                <w:rFonts w:ascii="Arial" w:eastAsia="Times New Roman" w:hAnsi="Arial" w:cs="Arial"/>
                <w:color w:val="222222"/>
                <w:sz w:val="20"/>
                <w:szCs w:val="20"/>
              </w:rPr>
              <w:lastRenderedPageBreak/>
              <w:t>Báo cáo tự đánh giá của Trường ĐHSP Hà Nội theo Bộ chỉ số phát triển các trường sư phạm (TEIDI).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lastRenderedPageBreak/>
              <w:t xml:space="preserve">(25 </w:t>
            </w:r>
            <w:r w:rsidR="00D7490A" w:rsidRPr="00DB2AB1">
              <w:rPr>
                <w:rFonts w:ascii="Arial" w:eastAsia="Times New Roman" w:hAnsi="Arial" w:cs="Arial"/>
                <w:color w:val="222222"/>
                <w:sz w:val="20"/>
                <w:szCs w:val="20"/>
              </w:rPr>
              <w:t>–</w:t>
            </w:r>
            <w:r w:rsidRPr="00DB2AB1">
              <w:rPr>
                <w:rFonts w:ascii="Arial" w:eastAsia="Times New Roman" w:hAnsi="Arial" w:cs="Arial"/>
                <w:color w:val="222222"/>
                <w:sz w:val="20"/>
                <w:szCs w:val="20"/>
              </w:rPr>
              <w:t xml:space="preserve"> 01</w:t>
            </w:r>
            <w:r w:rsidR="00D7490A" w:rsidRPr="00DB2AB1">
              <w:rPr>
                <w:rFonts w:ascii="Arial" w:eastAsia="Times New Roman" w:hAnsi="Arial" w:cs="Arial"/>
                <w:color w:val="222222"/>
                <w:sz w:val="20"/>
                <w:szCs w:val="20"/>
              </w:rPr>
              <w:t xml:space="preserve"> - 2018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Trường Đại học </w:t>
            </w:r>
            <w:r w:rsidRPr="00DB2AB1">
              <w:rPr>
                <w:rFonts w:ascii="Arial" w:eastAsia="Times New Roman" w:hAnsi="Arial" w:cs="Arial"/>
                <w:color w:val="222222"/>
                <w:sz w:val="20"/>
                <w:szCs w:val="20"/>
              </w:rPr>
              <w:lastRenderedPageBreak/>
              <w:t>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lastRenderedPageBreak/>
              <w:t xml:space="preserve">Thành phần: </w:t>
            </w:r>
            <w:r w:rsidR="0016253A" w:rsidRPr="00DB2AB1">
              <w:rPr>
                <w:rFonts w:ascii="Arial" w:eastAsia="Times New Roman" w:hAnsi="Arial" w:cs="Arial"/>
                <w:color w:val="222222"/>
                <w:sz w:val="20"/>
                <w:szCs w:val="20"/>
              </w:rPr>
              <w:t>200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lastRenderedPageBreak/>
              <w:t>Đảng ủy, Ban Giám hiệu, Chủ tịch Công đoàn Trường, Bí thư Đoàn Thanh niên Trường, Chủ tịch Hội sinh viên Trường, Trưởng, Phó các đơn vị trong toàn Trường, cán bộ quản lý sinh viên, đại diện sinh viên các khoa và theo Giấy mời.</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Tổng kết và trao giải thưởng SV NCKH năm học 2016 - 2017.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(26 </w:t>
            </w:r>
            <w:r w:rsidR="00D7490A" w:rsidRPr="00DB2AB1">
              <w:rPr>
                <w:rFonts w:ascii="Arial" w:eastAsia="Times New Roman" w:hAnsi="Arial" w:cs="Arial"/>
                <w:color w:val="222222"/>
                <w:sz w:val="20"/>
                <w:szCs w:val="20"/>
              </w:rPr>
              <w:t>–</w:t>
            </w:r>
            <w:r w:rsidRPr="00DB2AB1">
              <w:rPr>
                <w:rFonts w:ascii="Arial" w:eastAsia="Times New Roman" w:hAnsi="Arial" w:cs="Arial"/>
                <w:color w:val="222222"/>
                <w:sz w:val="20"/>
                <w:szCs w:val="20"/>
              </w:rPr>
              <w:t xml:space="preserve"> 01</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060FF2" w:rsidRPr="00DB2AB1" w:rsidRDefault="0016253A"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230 người</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dạy học theo định hướng giáo dục STEM (Khoa Vật lí chủ trì).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(06 </w:t>
            </w:r>
            <w:r w:rsidR="00D7490A" w:rsidRPr="00DB2AB1">
              <w:rPr>
                <w:rFonts w:ascii="Arial" w:eastAsia="Times New Roman" w:hAnsi="Arial" w:cs="Arial"/>
                <w:color w:val="222222"/>
                <w:sz w:val="20"/>
                <w:szCs w:val="20"/>
              </w:rPr>
              <w:t>–</w:t>
            </w:r>
            <w:r w:rsidRPr="00DB2AB1">
              <w:rPr>
                <w:rFonts w:ascii="Arial" w:eastAsia="Times New Roman" w:hAnsi="Arial" w:cs="Arial"/>
                <w:color w:val="222222"/>
                <w:sz w:val="20"/>
                <w:szCs w:val="20"/>
              </w:rPr>
              <w:t xml:space="preserve"> 02</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150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sinh viên và học viên sau đại học các khoa Vật lí, Hóa học, Sinh học, Sư phạm Kỹ thuật.</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Tọa đàm khoa học “Chương trình - Sách giáo khoa ngữ văn mới và định hướng giáo dục đào tạo - bồi dưỡng giáo viên trong nhà trường sư phạm”.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(08 - 3</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60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khoa Ngữ văn và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“Chia sẻ kinh nghiệm triển khai E-learning” do Ban Quản lý chương trình ETEP Trung ương phối hợp với Trường ĐHSP Hồng Kông và Trường ĐHSP Hà Nội.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(12 - 3</w:t>
            </w:r>
            <w:r w:rsidR="00D7490A" w:rsidRPr="00DB2AB1">
              <w:rPr>
                <w:rFonts w:ascii="Arial" w:eastAsia="Times New Roman" w:hAnsi="Arial" w:cs="Arial"/>
                <w:color w:val="222222"/>
                <w:sz w:val="20"/>
                <w:szCs w:val="20"/>
              </w:rPr>
              <w:t>- 2018)</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200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Đại diện Ban Quản lý Chương trình ETEP Trung ương, Đại diện Trường ĐHSP Hồng Kông, Ban giám hiệu, Ban Quản lý Chương trình ETEP-HNUE, Các đơn vị (Khoa, Phòng, Trung tâm) đã đăng ký cán bộ tham dự, cán bộ các trường ĐHSP và theo giấy mời của Ban Quản lý Chương trình ETEP Trung ương.</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“Chính sách về giáo dục hòa nhập: Thực tiễn và sự thúc đẩy ở Việt Nam”.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(14 - 3</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80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chuyên gia, giảng viên, cán bộ quản lý từ các trường đại học, các viện nghiên cứu trong cả nước.</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quốc tế “Sự không chắc chắn tích hợp trong mô hình hóa tri thức và ra quyết định - IUKM2018”.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(15 - 3</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80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khoa CNTT và cá nhân quan tâm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"Massage - Liệu pháp chữa lành cho trẻ em"(Khoa Giáo dục Mầm non tổ chức).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(15 - 3</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giảng viên trong khoa, Baby Hub - Đại diện Hiệp hội Massage Sơ sinh Quốc tế IAIM tại Việt Nam và đại biểu theo giấy mời.</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khoa học Quốc tế "Giao lưu văn hóa Việt - Pháp: Thành tựu và triển vọng" (từ ngày 16/4 - 17/4/2018).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(10 - 4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200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Ban chỉ đạo, Ban tổ chức, thành viên các Tiểu ban và cá nhân quan tâm.</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Giáo dục Thể chất.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(16 - 4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40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và Toàn thể cán bộ, giảng viên, sinh viên khoa GDTC.</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chuyên đề: "Triết học về văn hóa: Các vấn đề và viễn cảnh đương đại" do GS Carole Maigne, Trường Đại học Lausanne, Thụy Sỹ trình bày (khoa Triết học chủ trì).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(16 - 4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Toàn thể cán bộ, giảng viên, nghiên cứu sinh, học viên cao học của khoa Triết học và cá nhân quan tâm.</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chuyên đề “Chuyển giao văn hóa: Trường hợp Pháp và Việt Nam” do GS Michel Espagne Giám đốc Labex Tranfers Trường ĐHSP Cao cấp Paris trình bày.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(18 - 4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40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khoa Việt Nam học, khoa Ngữ Văn, khoa Lịch sử, Viện Khoa học Xã hội, phòng Hợp tác Quốc tế, phòng Sau đại học.</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Lý luận chính trị - Giáo dục công dân.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(18 - 4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6253A"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6253A" w:rsidRPr="00DB2AB1">
              <w:rPr>
                <w:rFonts w:ascii="Arial" w:eastAsia="Times New Roman" w:hAnsi="Arial" w:cs="Arial"/>
                <w:color w:val="222222"/>
                <w:sz w:val="20"/>
                <w:szCs w:val="20"/>
              </w:rPr>
              <w:t>40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Theo giấy mời và toàn thể cán bộ giảng viên, sinh viên khoa </w:t>
            </w:r>
            <w:r w:rsidRPr="00DB2AB1">
              <w:rPr>
                <w:rFonts w:ascii="Arial" w:eastAsia="Times New Roman" w:hAnsi="Arial" w:cs="Arial"/>
                <w:color w:val="222222"/>
                <w:sz w:val="20"/>
                <w:szCs w:val="20"/>
              </w:rPr>
              <w:lastRenderedPageBreak/>
              <w:t>LLCT-GDCD.</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Triết học.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(18 - 4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45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và toàn thể cán bộ, giảng viên, sinh viên khoa Triết học.</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Sinh học.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(19 - 4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80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và tất cả cán bộ giảng viên,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Toán-tin.</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(20 - 4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65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giảng viên, sinh viên khoa Toán-Tin. </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Sư phạm Kỹ thuật.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(20 - 4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40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và toàn thể cán bộ, giảng viên, sinh viên khoa SPKT. </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Giáo dục Đặc biệt.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(20 - 4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40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và toàn thể cán bộ giảng viên,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Giáo dục Tiểu học.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(20 - 4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50 ngườ</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và Toàn thể cán bộ, giảng viên, sinh viên khoa GDTH. </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 Hội nghị sinh viên nghiên cứu khoa học của khoa Tiếng Pháp.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(20 - 4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40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toàn thể cán bộ, giảng viên,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 Hội nghị Sinh viên nghiên cứu khoa học của </w:t>
            </w:r>
            <w:r w:rsidRPr="00DB2AB1">
              <w:rPr>
                <w:rFonts w:ascii="Arial" w:eastAsia="Times New Roman" w:hAnsi="Arial" w:cs="Arial"/>
                <w:color w:val="222222"/>
                <w:sz w:val="20"/>
                <w:szCs w:val="20"/>
              </w:rPr>
              <w:lastRenderedPageBreak/>
              <w:t>khoa Lịch sử.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lastRenderedPageBreak/>
              <w:t>(20 - 4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Trường Đại học </w:t>
            </w:r>
            <w:r w:rsidRPr="00DB2AB1">
              <w:rPr>
                <w:rFonts w:ascii="Arial" w:eastAsia="Times New Roman" w:hAnsi="Arial" w:cs="Arial"/>
                <w:color w:val="222222"/>
                <w:sz w:val="20"/>
                <w:szCs w:val="20"/>
              </w:rPr>
              <w:lastRenderedPageBreak/>
              <w:t>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lastRenderedPageBreak/>
              <w:t xml:space="preserve">Thành phần: </w:t>
            </w:r>
            <w:r w:rsidR="001B2AB8" w:rsidRPr="00DB2AB1">
              <w:rPr>
                <w:rFonts w:ascii="Arial" w:eastAsia="Times New Roman" w:hAnsi="Arial" w:cs="Arial"/>
                <w:color w:val="222222"/>
                <w:sz w:val="20"/>
                <w:szCs w:val="20"/>
              </w:rPr>
              <w:t>45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lastRenderedPageBreak/>
              <w:t>Cán bộ, giảng viên và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Công tác Xã hội.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(23 - 4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45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giảng viên và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Việt Nam học.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(23 - 4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40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giảng viên và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Tiếng Anh.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(23 - 4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80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giảng viên và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Ngữ văn.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(23 - 4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80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giảng viên và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Tâm lý Giáo dục.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(24 - 4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giảng viên và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GDQP.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(24 - 4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Thành phần: Cán bộ, giảng viên và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Vật lí.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(26 - 4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80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giảng viên và sinh viên trong khoa.</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của khoa Nghệ thuật.</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(27 - 4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Toàn thể cán bộ, giảng viên và sinh viên trong khoa. </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Seminar "Collective memory in the Mekong: schools, histories, politics" do TS Will Brehm, Trường đại học Waseda, Nhật Bản trình bày (khoa Lịch sử tổ chức).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(27 - 4</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40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Cán bộ, giảng viên, nghiên cứu sinh, học viên cao học khoa Lịch sử và cá nhân quan tâm.</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nghị sinh viên nghiên cứu khoa học, năm học 2017 - 2018 của khoa QLGD.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(02 - 5</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25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và sinh viên trong khoa đến dự.</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rà soát Chương trình đào tạo cử nhân sư phạm Vât lí.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(03 - 5</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cán bộ giảng viên khoa Vật lí và các cá nhân quan tâm. </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khoa học Cán bộ trẻ năm 2018.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(22 - 5</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150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Theo Giấy mời, giấy triệu tập và các cá nhân quan tâm.</w:t>
            </w:r>
          </w:p>
        </w:tc>
      </w:tr>
      <w:tr w:rsidR="00060FF2" w:rsidRPr="00DB2AB1" w:rsidTr="001B2AB8">
        <w:trPr>
          <w:trHeight w:val="334"/>
        </w:trPr>
        <w:tc>
          <w:tcPr>
            <w:tcW w:w="85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p>
        </w:tc>
        <w:tc>
          <w:tcPr>
            <w:tcW w:w="4394"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Hội thảo về “Nâng cao chất lượng đào tạo hệ cử nhân sư phạm Sinh học bằng tiếng Anh" (Khoa Sinh học chủ trì). </w:t>
            </w:r>
          </w:p>
        </w:tc>
        <w:tc>
          <w:tcPr>
            <w:tcW w:w="1559"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(23 - 5</w:t>
            </w:r>
            <w:r w:rsidR="00D7490A" w:rsidRPr="00DB2AB1">
              <w:rPr>
                <w:rFonts w:ascii="Arial" w:eastAsia="Times New Roman" w:hAnsi="Arial" w:cs="Arial"/>
                <w:color w:val="222222"/>
                <w:sz w:val="20"/>
                <w:szCs w:val="20"/>
              </w:rPr>
              <w:t>- 2018</w:t>
            </w:r>
            <w:r w:rsidRPr="00DB2AB1">
              <w:rPr>
                <w:rFonts w:ascii="Arial" w:eastAsia="Times New Roman" w:hAnsi="Arial" w:cs="Arial"/>
                <w:color w:val="222222"/>
                <w:sz w:val="20"/>
                <w:szCs w:val="20"/>
              </w:rPr>
              <w:t>)</w:t>
            </w:r>
          </w:p>
        </w:tc>
        <w:tc>
          <w:tcPr>
            <w:tcW w:w="1701" w:type="dxa"/>
            <w:shd w:val="clear" w:color="auto" w:fill="auto"/>
          </w:tcPr>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Trường Đại học Sư phạm Hà Nội</w:t>
            </w:r>
          </w:p>
        </w:tc>
        <w:tc>
          <w:tcPr>
            <w:tcW w:w="5529" w:type="dxa"/>
            <w:shd w:val="clear" w:color="auto" w:fill="auto"/>
          </w:tcPr>
          <w:p w:rsidR="001B2AB8"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 xml:space="preserve">Thành phần: </w:t>
            </w:r>
            <w:r w:rsidR="001B2AB8" w:rsidRPr="00DB2AB1">
              <w:rPr>
                <w:rFonts w:ascii="Arial" w:eastAsia="Times New Roman" w:hAnsi="Arial" w:cs="Arial"/>
                <w:color w:val="222222"/>
                <w:sz w:val="20"/>
                <w:szCs w:val="20"/>
              </w:rPr>
              <w:t>100 người</w:t>
            </w:r>
          </w:p>
          <w:p w:rsidR="00060FF2" w:rsidRPr="00DB2AB1" w:rsidRDefault="00060FF2" w:rsidP="00DB2AB1">
            <w:pPr>
              <w:spacing w:before="120" w:after="0" w:line="330" w:lineRule="atLeast"/>
              <w:jc w:val="center"/>
              <w:rPr>
                <w:rFonts w:ascii="Arial" w:eastAsia="Times New Roman" w:hAnsi="Arial" w:cs="Arial"/>
                <w:color w:val="222222"/>
                <w:sz w:val="20"/>
                <w:szCs w:val="20"/>
              </w:rPr>
            </w:pPr>
            <w:r w:rsidRPr="00DB2AB1">
              <w:rPr>
                <w:rFonts w:ascii="Arial" w:eastAsia="Times New Roman" w:hAnsi="Arial" w:cs="Arial"/>
                <w:color w:val="222222"/>
                <w:sz w:val="20"/>
                <w:szCs w:val="20"/>
              </w:rPr>
              <w:t>Toàn thể cán bộ, giảng viên khoa Sinh học và theo Giấy mời.</w:t>
            </w:r>
          </w:p>
        </w:tc>
      </w:tr>
    </w:tbl>
    <w:p w:rsidR="00616F76" w:rsidRPr="00DB2AB1" w:rsidRDefault="00616F76" w:rsidP="00DB2AB1">
      <w:pPr>
        <w:spacing w:before="120" w:after="0" w:line="330" w:lineRule="atLeast"/>
        <w:jc w:val="center"/>
        <w:rPr>
          <w:rFonts w:ascii="Arial" w:eastAsia="Times New Roman" w:hAnsi="Arial" w:cs="Arial"/>
          <w:color w:val="222222"/>
          <w:sz w:val="20"/>
          <w:szCs w:val="20"/>
        </w:rPr>
      </w:pPr>
    </w:p>
    <w:sectPr w:rsidR="00616F76" w:rsidRPr="00DB2AB1" w:rsidSect="00A7666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440" w:rsidRDefault="006A6440" w:rsidP="001B2AB8">
      <w:pPr>
        <w:spacing w:after="0" w:line="240" w:lineRule="auto"/>
      </w:pPr>
      <w:r>
        <w:separator/>
      </w:r>
    </w:p>
  </w:endnote>
  <w:endnote w:type="continuationSeparator" w:id="0">
    <w:p w:rsidR="006A6440" w:rsidRDefault="006A6440" w:rsidP="001B2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440" w:rsidRDefault="006A6440" w:rsidP="001B2AB8">
      <w:pPr>
        <w:spacing w:after="0" w:line="240" w:lineRule="auto"/>
      </w:pPr>
      <w:r>
        <w:separator/>
      </w:r>
    </w:p>
  </w:footnote>
  <w:footnote w:type="continuationSeparator" w:id="0">
    <w:p w:rsidR="006A6440" w:rsidRDefault="006A6440" w:rsidP="001B2A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AD2EEC"/>
    <w:multiLevelType w:val="hybridMultilevel"/>
    <w:tmpl w:val="87A8B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76"/>
    <w:rsid w:val="00060FF2"/>
    <w:rsid w:val="0016253A"/>
    <w:rsid w:val="001B2AB8"/>
    <w:rsid w:val="003551D4"/>
    <w:rsid w:val="0052647B"/>
    <w:rsid w:val="00616F76"/>
    <w:rsid w:val="006A6440"/>
    <w:rsid w:val="00876480"/>
    <w:rsid w:val="009D3A36"/>
    <w:rsid w:val="00A059A9"/>
    <w:rsid w:val="00A54C20"/>
    <w:rsid w:val="00A7666E"/>
    <w:rsid w:val="00B57AC4"/>
    <w:rsid w:val="00B80A58"/>
    <w:rsid w:val="00D518E2"/>
    <w:rsid w:val="00D7490A"/>
    <w:rsid w:val="00DB2AB1"/>
    <w:rsid w:val="00EF7CF1"/>
    <w:rsid w:val="00F222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91005A-297D-49FA-B14C-A28DA50C4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66E"/>
    <w:pPr>
      <w:ind w:left="720"/>
      <w:contextualSpacing/>
    </w:pPr>
  </w:style>
  <w:style w:type="paragraph" w:styleId="Header">
    <w:name w:val="header"/>
    <w:basedOn w:val="Normal"/>
    <w:link w:val="HeaderChar"/>
    <w:uiPriority w:val="99"/>
    <w:semiHidden/>
    <w:unhideWhenUsed/>
    <w:rsid w:val="001B2AB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B2AB8"/>
  </w:style>
  <w:style w:type="paragraph" w:styleId="Footer">
    <w:name w:val="footer"/>
    <w:basedOn w:val="Normal"/>
    <w:link w:val="FooterChar"/>
    <w:uiPriority w:val="99"/>
    <w:semiHidden/>
    <w:unhideWhenUsed/>
    <w:rsid w:val="001B2AB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2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2202</Words>
  <Characters>12554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Hoa</dc:creator>
  <cp:lastModifiedBy>Windows User</cp:lastModifiedBy>
  <cp:revision>2</cp:revision>
  <dcterms:created xsi:type="dcterms:W3CDTF">2018-10-01T08:39:00Z</dcterms:created>
  <dcterms:modified xsi:type="dcterms:W3CDTF">2018-10-01T08:39:00Z</dcterms:modified>
</cp:coreProperties>
</file>